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3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38"/>
                <w:szCs w:val="38"/>
              </w:rPr>
              <w:t xml:space="preserve">NORTHWIND KITCHENWARE CO.</w:t>
            </w:r>
          </w:p>
        </w:tc>
      </w:tr>
      <w:tr>
        <w:trPr>
          <w:cantSplit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784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</w:rPr>
              <w:t xml:space="preserve">1200 NW Crossing Drive  ·  Bend, Oregon 97701  ·  northwindkitchenware.com  ·  (541) 555-0142</w:t>
            </w:r>
          </w:p>
        </w:tc>
      </w:tr>
    </w:tbl>
    <w:p>
      <w:pPr>
        <w:spacing w:after="0"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3A4A"/>
                <w:sz w:val="30"/>
                <w:szCs w:val="30"/>
              </w:rPr>
              <w:t xml:space="preserve">PURCHASE ORDER</w:t>
            </w:r>
          </w:p>
        </w:tc>
      </w:tr>
    </w:tbl>
    <w:p>
      <w:pPr>
        <w:spacing w:after="0" w:befor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3120"/>
        <w:gridCol w:w="1440"/>
        <w:gridCol w:w="3360"/>
      </w:tblGrid>
      <w:tr>
        <w:trPr>
          <w:cantSplit/>
        </w:trPr>
        <w:tc>
          <w:tcPr>
            <w:tcW w:type="dxa" w:w="144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1C3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PO Number</w:t>
            </w:r>
          </w:p>
        </w:tc>
        <w:tc>
          <w:tcPr>
            <w:tcW w:type="dxa" w:w="312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8"/>
                <w:szCs w:val="18"/>
              </w:rPr>
              <w:t xml:space="preserve">PO-2026-001</w:t>
            </w:r>
          </w:p>
        </w:tc>
        <w:tc>
          <w:tcPr>
            <w:tcW w:type="dxa" w:w="144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1C3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Issue Date</w:t>
            </w:r>
          </w:p>
        </w:tc>
        <w:tc>
          <w:tcPr>
            <w:tcW w:type="dxa" w:w="336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8"/>
                <w:szCs w:val="18"/>
              </w:rPr>
              <w:t xml:space="preserve">June 25, 2026</w:t>
            </w:r>
          </w:p>
        </w:tc>
      </w:tr>
      <w:tr>
        <w:trPr>
          <w:cantSplit/>
        </w:trPr>
        <w:tc>
          <w:tcPr>
            <w:tcW w:type="dxa" w:w="144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1C3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Due Date</w:t>
            </w:r>
          </w:p>
        </w:tc>
        <w:tc>
          <w:tcPr>
            <w:tcW w:type="dxa" w:w="312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8"/>
                <w:szCs w:val="18"/>
              </w:rPr>
              <w:t xml:space="preserve">August 15, 2026</w:t>
            </w:r>
          </w:p>
        </w:tc>
        <w:tc>
          <w:tcPr>
            <w:tcW w:type="dxa" w:w="144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1C3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Ship By</w:t>
            </w:r>
          </w:p>
        </w:tc>
        <w:tc>
          <w:tcPr>
            <w:tcW w:type="dxa" w:w="336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8"/>
                <w:szCs w:val="18"/>
              </w:rPr>
              <w:t xml:space="preserve">August 1, 2026</w:t>
            </w:r>
          </w:p>
        </w:tc>
      </w:tr>
      <w:tr>
        <w:trPr>
          <w:cantSplit/>
        </w:trPr>
        <w:tc>
          <w:tcPr>
            <w:tcW w:type="dxa" w:w="144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1C3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Pay Terms</w:t>
            </w:r>
          </w:p>
        </w:tc>
        <w:tc>
          <w:tcPr>
            <w:tcW w:type="dxa" w:w="312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8"/>
                <w:szCs w:val="18"/>
              </w:rPr>
              <w:t xml:space="preserve">Net 45</w:t>
            </w:r>
          </w:p>
        </w:tc>
        <w:tc>
          <w:tcPr>
            <w:tcW w:type="dxa" w:w="144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1C3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Ship Via</w:t>
            </w:r>
          </w:p>
        </w:tc>
        <w:tc>
          <w:tcPr>
            <w:tcW w:type="dxa" w:w="336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8"/>
                <w:szCs w:val="18"/>
              </w:rPr>
              <w:t xml:space="preserve">Ocean Freight – FCL</w:t>
            </w:r>
          </w:p>
        </w:tc>
      </w:tr>
      <w:tr>
        <w:trPr>
          <w:cantSplit/>
        </w:trPr>
        <w:tc>
          <w:tcPr>
            <w:tcW w:type="dxa" w:w="144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1C3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Incoterms</w:t>
            </w:r>
          </w:p>
        </w:tc>
        <w:tc>
          <w:tcPr>
            <w:tcW w:type="dxa" w:w="312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8"/>
                <w:szCs w:val="18"/>
              </w:rPr>
              <w:t xml:space="preserve">FOB Ho Chi Minh City Port</w:t>
            </w:r>
          </w:p>
        </w:tc>
        <w:tc>
          <w:tcPr>
            <w:tcW w:type="dxa" w:w="144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1C3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336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cantSplit/>
        </w:trP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60"/>
            </w:tcMar>
          </w:tcPr>
          <w:tbl>
            <w:tblPr>
              <w:tblW w:type="dxa" w:w="46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680"/>
            </w:tblGrid>
            <w:tr>
              <w:trPr>
                <w:cantSplit/>
              </w:trPr>
              <w:tc>
                <w:tcPr>
                  <w:tcW w:type="dxa" w:w="4680"/>
                  <w:tcBorders>
                    <w:top w:val="single" w:color="D0CBC3" w:sz="4"/>
                    <w:left w:val="single" w:color="D0CBC3" w:sz="4"/>
                    <w:bottom w:val="single" w:color="D0CBC3" w:sz="4"/>
                    <w:right w:val="single" w:color="D0CBC3" w:sz="4"/>
                  </w:tcBorders>
                  <w:shd w:fill="C0784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8"/>
                      <w:szCs w:val="18"/>
                    </w:rPr>
                    <w:t xml:space="preserve">VENDOR</w:t>
                  </w:r>
                </w:p>
              </w:tc>
            </w:tr>
            <w:tr>
              <w:trPr>
                <w:cantSplit/>
              </w:trPr>
              <w:tc>
                <w:tcPr>
                  <w:tcW w:type="dxa" w:w="4680"/>
                  <w:tcBorders>
                    <w:top w:val="single" w:color="D0CBC3" w:sz="4"/>
                    <w:left w:val="single" w:color="D0CBC3" w:sz="4"/>
                    <w:bottom w:val="single" w:color="D0CBC3" w:sz="4"/>
                    <w:right w:val="single" w:color="D0CBC3" w:sz="4"/>
                  </w:tcBorders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</w:tcPr>
                <w:p>
                  <w:r>
                    <w:rPr>
                      <w:rFonts w:ascii="Arial" w:cs="Arial" w:eastAsia="Arial" w:hAnsi="Arial"/>
                      <w:color w:val="2C2C2C"/>
                      <w:sz w:val="17"/>
                      <w:szCs w:val="17"/>
                    </w:rPr>
                    <w:t xml:space="preserve">Mekong Metal Works Co., Ltd.</w:t>
                  </w:r>
                </w:p>
                <w:p>
                  <w:r>
                    <w:rPr>
                      <w:rFonts w:ascii="Arial" w:cs="Arial" w:eastAsia="Arial" w:hAnsi="Arial"/>
                      <w:color w:val="2C2C2C"/>
                      <w:sz w:val="17"/>
                      <w:szCs w:val="17"/>
                    </w:rPr>
                    <w:t xml:space="preserve">48 Nguyen Dinh Chieu, District 3</w:t>
                  </w:r>
                </w:p>
                <w:p>
                  <w:r>
                    <w:rPr>
                      <w:rFonts w:ascii="Arial" w:cs="Arial" w:eastAsia="Arial" w:hAnsi="Arial"/>
                      <w:color w:val="2C2C2C"/>
                      <w:sz w:val="17"/>
                      <w:szCs w:val="17"/>
                    </w:rPr>
                    <w:t xml:space="preserve">Ho Chi Minh City, Vietnam 70000</w:t>
                  </w:r>
                </w:p>
                <w:p>
                  <w:r>
                    <w:rPr>
                      <w:rFonts w:ascii="Arial" w:cs="Arial" w:eastAsia="Arial" w:hAnsi="Arial"/>
                      <w:color w:val="2C2C2C"/>
                      <w:sz w:val="17"/>
                      <w:szCs w:val="17"/>
                    </w:rPr>
                    <w:t xml:space="preserve"/>
                  </w:r>
                </w:p>
                <w:p>
                  <w:r>
                    <w:rPr>
                      <w:rFonts w:ascii="Arial" w:cs="Arial" w:eastAsia="Arial" w:hAnsi="Arial"/>
                      <w:color w:val="2C2C2C"/>
                      <w:sz w:val="17"/>
                      <w:szCs w:val="17"/>
                    </w:rPr>
                    <w:t xml:space="preserve">Attn: Linh Pham, Account Manager</w:t>
                  </w:r>
                </w:p>
                <w:p>
                  <w:r>
                    <w:rPr>
                      <w:rFonts w:ascii="Arial" w:cs="Arial" w:eastAsia="Arial" w:hAnsi="Arial"/>
                      <w:color w:val="2C2C2C"/>
                      <w:sz w:val="17"/>
                      <w:szCs w:val="17"/>
                    </w:rPr>
                    <w:t xml:space="preserve">l.pham@mekongmetal.vn  ·  +84 28 3822 5500</w:t>
                  </w:r>
                </w:p>
              </w:tc>
            </w:tr>
          </w:tbl>
          <w:p/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0"/>
            </w:tcMar>
          </w:tcPr>
          <w:tbl>
            <w:tblPr>
              <w:tblW w:type="dxa" w:w="46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680"/>
            </w:tblGrid>
            <w:tr>
              <w:trPr>
                <w:cantSplit/>
              </w:trPr>
              <w:tc>
                <w:tcPr>
                  <w:tcW w:type="dxa" w:w="4680"/>
                  <w:tcBorders>
                    <w:top w:val="single" w:color="D0CBC3" w:sz="4"/>
                    <w:left w:val="single" w:color="D0CBC3" w:sz="4"/>
                    <w:bottom w:val="single" w:color="D0CBC3" w:sz="4"/>
                    <w:right w:val="single" w:color="D0CBC3" w:sz="4"/>
                  </w:tcBorders>
                  <w:shd w:fill="C0784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8"/>
                      <w:szCs w:val="18"/>
                    </w:rPr>
                    <w:t xml:space="preserve">SHIP TO</w:t>
                  </w:r>
                </w:p>
              </w:tc>
            </w:tr>
            <w:tr>
              <w:trPr>
                <w:cantSplit/>
              </w:trPr>
              <w:tc>
                <w:tcPr>
                  <w:tcW w:type="dxa" w:w="4680"/>
                  <w:tcBorders>
                    <w:top w:val="single" w:color="D0CBC3" w:sz="4"/>
                    <w:left w:val="single" w:color="D0CBC3" w:sz="4"/>
                    <w:bottom w:val="single" w:color="D0CBC3" w:sz="4"/>
                    <w:right w:val="single" w:color="D0CBC3" w:sz="4"/>
                  </w:tcBorders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</w:tcPr>
                <w:p>
                  <w:r>
                    <w:rPr>
                      <w:rFonts w:ascii="Arial" w:cs="Arial" w:eastAsia="Arial" w:hAnsi="Arial"/>
                      <w:color w:val="2C2C2C"/>
                      <w:sz w:val="17"/>
                      <w:szCs w:val="17"/>
                    </w:rPr>
                    <w:t xml:space="preserve">Northwind Kitchenware – Distribution Center</w:t>
                  </w:r>
                </w:p>
                <w:p>
                  <w:r>
                    <w:rPr>
                      <w:rFonts w:ascii="Arial" w:cs="Arial" w:eastAsia="Arial" w:hAnsi="Arial"/>
                      <w:color w:val="2C2C2C"/>
                      <w:sz w:val="17"/>
                      <w:szCs w:val="17"/>
                    </w:rPr>
                    <w:t xml:space="preserve">4400 SE Veterans Way</w:t>
                  </w:r>
                </w:p>
                <w:p>
                  <w:r>
                    <w:rPr>
                      <w:rFonts w:ascii="Arial" w:cs="Arial" w:eastAsia="Arial" w:hAnsi="Arial"/>
                      <w:color w:val="2C2C2C"/>
                      <w:sz w:val="17"/>
                      <w:szCs w:val="17"/>
                    </w:rPr>
                    <w:t xml:space="preserve">Redmond, Oregon 97756</w:t>
                  </w:r>
                </w:p>
                <w:p>
                  <w:r>
                    <w:rPr>
                      <w:rFonts w:ascii="Arial" w:cs="Arial" w:eastAsia="Arial" w:hAnsi="Arial"/>
                      <w:color w:val="2C2C2C"/>
                      <w:sz w:val="17"/>
                      <w:szCs w:val="17"/>
                    </w:rPr>
                    <w:t xml:space="preserve"/>
                  </w:r>
                </w:p>
                <w:p>
                  <w:r>
                    <w:rPr>
                      <w:rFonts w:ascii="Arial" w:cs="Arial" w:eastAsia="Arial" w:hAnsi="Arial"/>
                      <w:color w:val="2C2C2C"/>
                      <w:sz w:val="17"/>
                      <w:szCs w:val="17"/>
                    </w:rPr>
                    <w:t xml:space="preserve">Attn: Receiving / QC Team</w:t>
                  </w:r>
                </w:p>
              </w:tc>
            </w:tr>
          </w:tbl>
          <w:p/>
        </w:tc>
      </w:tr>
    </w:tbl>
    <w:p>
      <w:pPr>
        <w:spacing w:after="0"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440"/>
        <w:gridCol w:w="4400"/>
        <w:gridCol w:w="700"/>
        <w:gridCol w:w="600"/>
        <w:gridCol w:w="900"/>
        <w:gridCol w:w="920"/>
      </w:tblGrid>
      <w:tr>
        <w:trPr>
          <w:cantSplit/>
        </w:trPr>
        <w:tc>
          <w:tcPr>
            <w:tcW w:type="dxa" w:w="4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1C3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144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1C3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Part / SKU</w:t>
            </w:r>
          </w:p>
        </w:tc>
        <w:tc>
          <w:tcPr>
            <w:tcW w:type="dxa" w:w="44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1C3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7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1C3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Qty</w:t>
            </w:r>
          </w:p>
        </w:tc>
        <w:tc>
          <w:tcPr>
            <w:tcW w:type="dxa" w:w="6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1C3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UOM</w:t>
            </w:r>
          </w:p>
        </w:tc>
        <w:tc>
          <w:tcPr>
            <w:tcW w:type="dxa" w:w="9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1C3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Unit Price</w:t>
            </w:r>
          </w:p>
        </w:tc>
        <w:tc>
          <w:tcPr>
            <w:tcW w:type="dxa" w:w="92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1C3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Total</w:t>
            </w:r>
          </w:p>
        </w:tc>
      </w:tr>
      <w:tr>
        <w:trPr>
          <w:cantSplit/>
        </w:trPr>
        <w:tc>
          <w:tcPr>
            <w:tcW w:type="dxa" w:w="4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5F2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7"/>
                <w:szCs w:val="17"/>
              </w:rPr>
              <w:t xml:space="preserve">1</w:t>
            </w:r>
          </w:p>
        </w:tc>
        <w:tc>
          <w:tcPr>
            <w:tcW w:type="dxa" w:w="144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5F2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7"/>
                <w:szCs w:val="17"/>
              </w:rPr>
              <w:t xml:space="preserve">MMW-SS304-B101</w:t>
            </w:r>
          </w:p>
        </w:tc>
        <w:tc>
          <w:tcPr>
            <w:tcW w:type="dxa" w:w="44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5F2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C2C2C"/>
                <w:sz w:val="17"/>
                <w:szCs w:val="17"/>
              </w:rPr>
              <w:t xml:space="preserve">304 Stainless Steel Kettle Body – Gooseneck Profile (0.9L)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2C2C2C"/>
                <w:sz w:val="17"/>
                <w:szCs w:val="17"/>
              </w:rPr>
              <w:t xml:space="preserve">For BRW-101 Electric Gooseneck Kettle · Brushed matte; wall thickness 0.6 mm</w:t>
            </w:r>
          </w:p>
        </w:tc>
        <w:tc>
          <w:tcPr>
            <w:tcW w:type="dxa" w:w="7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5F2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7"/>
                <w:szCs w:val="17"/>
              </w:rPr>
              <w:t xml:space="preserve">2,500</w:t>
            </w:r>
          </w:p>
        </w:tc>
        <w:tc>
          <w:tcPr>
            <w:tcW w:type="dxa" w:w="6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5F2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7"/>
                <w:szCs w:val="17"/>
              </w:rPr>
              <w:t xml:space="preserve">pcs</w:t>
            </w:r>
          </w:p>
        </w:tc>
        <w:tc>
          <w:tcPr>
            <w:tcW w:type="dxa" w:w="9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5F2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7"/>
                <w:szCs w:val="17"/>
              </w:rPr>
              <w:t xml:space="preserve">$4.80</w:t>
            </w:r>
          </w:p>
        </w:tc>
        <w:tc>
          <w:tcPr>
            <w:tcW w:type="dxa" w:w="92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5F2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7"/>
                <w:szCs w:val="17"/>
              </w:rPr>
              <w:t xml:space="preserve">$12,000.00</w:t>
            </w:r>
          </w:p>
        </w:tc>
      </w:tr>
      <w:tr>
        <w:trPr>
          <w:cantSplit/>
        </w:trPr>
        <w:tc>
          <w:tcPr>
            <w:tcW w:type="dxa" w:w="4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7"/>
                <w:szCs w:val="17"/>
              </w:rPr>
              <w:t xml:space="preserve">2</w:t>
            </w:r>
          </w:p>
        </w:tc>
        <w:tc>
          <w:tcPr>
            <w:tcW w:type="dxa" w:w="144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7"/>
                <w:szCs w:val="17"/>
              </w:rPr>
              <w:t xml:space="preserve">MMW-SS304-LID101</w:t>
            </w:r>
          </w:p>
        </w:tc>
        <w:tc>
          <w:tcPr>
            <w:tcW w:type="dxa" w:w="44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C2C2C"/>
                <w:sz w:val="17"/>
                <w:szCs w:val="17"/>
              </w:rPr>
              <w:t xml:space="preserve">304 Stainless Steel Lid w/ Silicone Gasket – BRW-101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2C2C2C"/>
                <w:sz w:val="17"/>
                <w:szCs w:val="17"/>
              </w:rPr>
              <w:t xml:space="preserve">Magnetic closure; heat-resistant gasket rated to 250 °C</w:t>
            </w:r>
          </w:p>
        </w:tc>
        <w:tc>
          <w:tcPr>
            <w:tcW w:type="dxa" w:w="7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7"/>
                <w:szCs w:val="17"/>
              </w:rPr>
              <w:t xml:space="preserve">2,500</w:t>
            </w:r>
          </w:p>
        </w:tc>
        <w:tc>
          <w:tcPr>
            <w:tcW w:type="dxa" w:w="6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7"/>
                <w:szCs w:val="17"/>
              </w:rPr>
              <w:t xml:space="preserve">pcs</w:t>
            </w:r>
          </w:p>
        </w:tc>
        <w:tc>
          <w:tcPr>
            <w:tcW w:type="dxa" w:w="9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7"/>
                <w:szCs w:val="17"/>
              </w:rPr>
              <w:t xml:space="preserve">$1.35</w:t>
            </w:r>
          </w:p>
        </w:tc>
        <w:tc>
          <w:tcPr>
            <w:tcW w:type="dxa" w:w="92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7"/>
                <w:szCs w:val="17"/>
              </w:rPr>
              <w:t xml:space="preserve">$3,375.00</w:t>
            </w:r>
          </w:p>
        </w:tc>
      </w:tr>
      <w:tr>
        <w:trPr>
          <w:cantSplit/>
        </w:trPr>
        <w:tc>
          <w:tcPr>
            <w:tcW w:type="dxa" w:w="4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5F2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7"/>
                <w:szCs w:val="17"/>
              </w:rPr>
              <w:t xml:space="preserve">3</w:t>
            </w:r>
          </w:p>
        </w:tc>
        <w:tc>
          <w:tcPr>
            <w:tcW w:type="dxa" w:w="144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5F2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7"/>
                <w:szCs w:val="17"/>
              </w:rPr>
              <w:t xml:space="preserve">MMW-SS304-SPOUT</w:t>
            </w:r>
          </w:p>
        </w:tc>
        <w:tc>
          <w:tcPr>
            <w:tcW w:type="dxa" w:w="44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5F2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C2C2C"/>
                <w:sz w:val="17"/>
                <w:szCs w:val="17"/>
              </w:rPr>
              <w:t xml:space="preserve">Precision-Formed Gooseneck Spout – BRW-101 (18 cm length)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2C2C2C"/>
                <w:sz w:val="17"/>
                <w:szCs w:val="17"/>
              </w:rPr>
              <w:t xml:space="preserve">Weld-ready; medical-grade passivation applied</w:t>
            </w:r>
          </w:p>
        </w:tc>
        <w:tc>
          <w:tcPr>
            <w:tcW w:type="dxa" w:w="7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5F2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7"/>
                <w:szCs w:val="17"/>
              </w:rPr>
              <w:t xml:space="preserve">2,500</w:t>
            </w:r>
          </w:p>
        </w:tc>
        <w:tc>
          <w:tcPr>
            <w:tcW w:type="dxa" w:w="6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5F2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7"/>
                <w:szCs w:val="17"/>
              </w:rPr>
              <w:t xml:space="preserve">pcs</w:t>
            </w:r>
          </w:p>
        </w:tc>
        <w:tc>
          <w:tcPr>
            <w:tcW w:type="dxa" w:w="9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5F2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7"/>
                <w:szCs w:val="17"/>
              </w:rPr>
              <w:t xml:space="preserve">$2.10</w:t>
            </w:r>
          </w:p>
        </w:tc>
        <w:tc>
          <w:tcPr>
            <w:tcW w:type="dxa" w:w="92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5F2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7"/>
                <w:szCs w:val="17"/>
              </w:rPr>
              <w:t xml:space="preserve">$5,250.00</w:t>
            </w:r>
          </w:p>
        </w:tc>
      </w:tr>
      <w:tr>
        <w:trPr>
          <w:cantSplit/>
        </w:trPr>
        <w:tc>
          <w:tcPr>
            <w:tcW w:type="dxa" w:w="4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7"/>
                <w:szCs w:val="17"/>
              </w:rPr>
              <w:t xml:space="preserve">4</w:t>
            </w:r>
          </w:p>
        </w:tc>
        <w:tc>
          <w:tcPr>
            <w:tcW w:type="dxa" w:w="144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7"/>
                <w:szCs w:val="17"/>
              </w:rPr>
              <w:t xml:space="preserve">MMW-BASE-RING-101</w:t>
            </w:r>
          </w:p>
        </w:tc>
        <w:tc>
          <w:tcPr>
            <w:tcW w:type="dxa" w:w="44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C2C2C"/>
                <w:sz w:val="17"/>
                <w:szCs w:val="17"/>
              </w:rPr>
              <w:t xml:space="preserve">Stainless Base Ring / Heating-Element Housing – BRW-101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2C2C2C"/>
                <w:sz w:val="17"/>
                <w:szCs w:val="17"/>
              </w:rPr>
              <w:t xml:space="preserve">Includes mounting studs; pre-drilled for NTC sensor bracket</w:t>
            </w:r>
          </w:p>
        </w:tc>
        <w:tc>
          <w:tcPr>
            <w:tcW w:type="dxa" w:w="7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7"/>
                <w:szCs w:val="17"/>
              </w:rPr>
              <w:t xml:space="preserve">2,500</w:t>
            </w:r>
          </w:p>
        </w:tc>
        <w:tc>
          <w:tcPr>
            <w:tcW w:type="dxa" w:w="6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7"/>
                <w:szCs w:val="17"/>
              </w:rPr>
              <w:t xml:space="preserve">pcs</w:t>
            </w:r>
          </w:p>
        </w:tc>
        <w:tc>
          <w:tcPr>
            <w:tcW w:type="dxa" w:w="9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7"/>
                <w:szCs w:val="17"/>
              </w:rPr>
              <w:t xml:space="preserve">$3.40</w:t>
            </w:r>
          </w:p>
        </w:tc>
        <w:tc>
          <w:tcPr>
            <w:tcW w:type="dxa" w:w="92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7"/>
                <w:szCs w:val="17"/>
              </w:rPr>
              <w:t xml:space="preserve">$8,500.00</w:t>
            </w:r>
          </w:p>
        </w:tc>
      </w:tr>
      <w:tr>
        <w:trPr>
          <w:cantSplit/>
        </w:trPr>
        <w:tc>
          <w:tcPr>
            <w:tcW w:type="dxa" w:w="4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5F2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7"/>
                <w:szCs w:val="17"/>
              </w:rPr>
              <w:t xml:space="preserve">5</w:t>
            </w:r>
          </w:p>
        </w:tc>
        <w:tc>
          <w:tcPr>
            <w:tcW w:type="dxa" w:w="144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5F2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7"/>
                <w:szCs w:val="17"/>
              </w:rPr>
              <w:t xml:space="preserve">MMW-HANDLE-BK</w:t>
            </w:r>
          </w:p>
        </w:tc>
        <w:tc>
          <w:tcPr>
            <w:tcW w:type="dxa" w:w="44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5F2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C2C2C"/>
                <w:sz w:val="17"/>
                <w:szCs w:val="17"/>
              </w:rPr>
              <w:t xml:space="preserve">Injection-Molded Stay-Cool Handle – Matte Black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2C2C2C"/>
                <w:sz w:val="17"/>
                <w:szCs w:val="17"/>
              </w:rPr>
              <w:t xml:space="preserve">PA6 nylon, UL 94 V-0 rated; fits BRW-101 body</w:t>
            </w:r>
          </w:p>
        </w:tc>
        <w:tc>
          <w:tcPr>
            <w:tcW w:type="dxa" w:w="7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5F2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7"/>
                <w:szCs w:val="17"/>
              </w:rPr>
              <w:t xml:space="preserve">2,500</w:t>
            </w:r>
          </w:p>
        </w:tc>
        <w:tc>
          <w:tcPr>
            <w:tcW w:type="dxa" w:w="6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5F2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7"/>
                <w:szCs w:val="17"/>
              </w:rPr>
              <w:t xml:space="preserve">pcs</w:t>
            </w:r>
          </w:p>
        </w:tc>
        <w:tc>
          <w:tcPr>
            <w:tcW w:type="dxa" w:w="9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5F2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7"/>
                <w:szCs w:val="17"/>
              </w:rPr>
              <w:t xml:space="preserve">$0.95</w:t>
            </w:r>
          </w:p>
        </w:tc>
        <w:tc>
          <w:tcPr>
            <w:tcW w:type="dxa" w:w="92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F5F2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7"/>
                <w:szCs w:val="17"/>
              </w:rPr>
              <w:t xml:space="preserve">$2,375.00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640"/>
        <w:gridCol w:w="1800"/>
        <w:gridCol w:w="920"/>
      </w:tblGrid>
      <w:tr>
        <w:trPr>
          <w:cantSplit/>
        </w:trPr>
        <w:tc>
          <w:tcPr>
            <w:tcW w:type="dxa" w:w="6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8"/>
                <w:szCs w:val="18"/>
              </w:rPr>
              <w:t xml:space="preserve">Subtotal:</w:t>
            </w:r>
          </w:p>
        </w:tc>
        <w:tc>
          <w:tcPr>
            <w:tcW w:type="dxa" w:w="92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8"/>
                <w:szCs w:val="18"/>
              </w:rPr>
              <w:t xml:space="preserve">$31,500.00</w:t>
            </w:r>
          </w:p>
        </w:tc>
      </w:tr>
      <w:tr>
        <w:trPr>
          <w:cantSplit/>
        </w:trPr>
        <w:tc>
          <w:tcPr>
            <w:tcW w:type="dxa" w:w="6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8"/>
                <w:szCs w:val="18"/>
              </w:rPr>
              <w:t xml:space="preserve">Estimated Ocean Freight:</w:t>
            </w:r>
          </w:p>
        </w:tc>
        <w:tc>
          <w:tcPr>
            <w:tcW w:type="dxa" w:w="92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8"/>
                <w:szCs w:val="18"/>
              </w:rPr>
              <w:t xml:space="preserve">$1,840.00</w:t>
            </w:r>
          </w:p>
        </w:tc>
      </w:tr>
      <w:tr>
        <w:trPr>
          <w:cantSplit/>
        </w:trPr>
        <w:tc>
          <w:tcPr>
            <w:tcW w:type="dxa" w:w="6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80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1C3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ORDER TOTAL:</w:t>
            </w:r>
          </w:p>
        </w:tc>
        <w:tc>
          <w:tcPr>
            <w:tcW w:type="dxa" w:w="92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1C3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$33,340.00</w:t>
            </w:r>
          </w:p>
        </w:tc>
      </w:tr>
    </w:tbl>
    <w:p>
      <w:pPr>
        <w:spacing w:after="0"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shd w:fill="1C3A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NOTES &amp; TERMS</w:t>
            </w:r>
          </w:p>
        </w:tc>
      </w:tr>
      <w:tr>
        <w:trPr>
          <w:cantSplit/>
        </w:trPr>
        <w:tc>
          <w:tcPr>
            <w:tcW w:type="dxa" w:w="9360"/>
            <w:tcBorders>
              <w:top w:val="single" w:color="D0CBC3" w:sz="4"/>
              <w:left w:val="single" w:color="D0CBC3" w:sz="4"/>
              <w:bottom w:val="single" w:color="D0CBC3" w:sz="4"/>
              <w:right w:val="single" w:color="D0CBC3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1.  All components must meet Northwind Kitchenware quality specifications Rev. 2.4 (attached).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2.  Pre-shipment inspection required. Northwind or its designated third-party inspector must sign off before goods leave port.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3.  Certificate of Conformance and material test reports (MTRs) for all stainless steel stock must accompany each shipment.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4.  Packaging: each piece individually poly-bagged; master cartons labeled with SKU, PO number, and quantity.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5.  Any substitutions or quality deviations require written approval from Aisha Bello prior to production.</w:t>
            </w:r>
          </w:p>
        </w:tc>
      </w:tr>
    </w:tbl>
    <w:p>
      <w:pPr>
        <w:spacing w:after="0" w:before="200"/>
      </w:pPr>
    </w:p>
    <w:p>
      <w:pPr>
        <w:pBdr>
          <w:bottom w:val="single" w:color="C07840" w:sz="6" w:space="4"/>
        </w:pBdr>
        <w:spacing w:after="180"/>
      </w:pPr>
      <w:r>
        <w:rPr>
          <w:rFonts w:ascii="Arial" w:cs="Arial" w:eastAsia="Arial" w:hAnsi="Arial"/>
          <w:b/>
          <w:bCs/>
          <w:color w:val="1C3A4A"/>
          <w:sz w:val="20"/>
          <w:szCs w:val="20"/>
        </w:rPr>
        <w:t xml:space="preserve">AUTHORIZED SIGNATURE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cantSplit/>
        </w:trP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36"/>
                <w:szCs w:val="36"/>
              </w:rPr>
              <w:t xml:space="preserve"> </w:t>
            </w:r>
          </w:p>
          <w:p>
            <w:pPr>
              <w:pBdr>
                <w:bottom w:val="single" w:color="1C3A4A" w:sz="4" w:space="1"/>
              </w:pBdr>
            </w:pP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color w:val="8B9196"/>
                <w:sz w:val="16"/>
                <w:szCs w:val="16"/>
              </w:rPr>
              <w:t xml:space="preserve">Authorized Signature – Northwind Kitchenware Co.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  <w:tr>
        <w:trPr>
          <w:cantSplit/>
        </w:trP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36"/>
                <w:szCs w:val="36"/>
              </w:rPr>
              <w:t xml:space="preserve"> </w:t>
            </w:r>
          </w:p>
          <w:p>
            <w:pPr>
              <w:pBdr>
                <w:bottom w:val="single" w:color="1C3A4A" w:sz="4" w:space="1"/>
              </w:pBdr>
            </w:pP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color w:val="8B9196"/>
                <w:sz w:val="16"/>
                <w:szCs w:val="16"/>
              </w:rPr>
              <w:t xml:space="preserve">Printed Name &amp; Title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  <w:tr>
        <w:trPr>
          <w:cantSplit/>
        </w:trP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36"/>
                <w:szCs w:val="36"/>
              </w:rPr>
              <w:t xml:space="preserve"> </w:t>
            </w:r>
          </w:p>
          <w:p>
            <w:pPr>
              <w:pBdr>
                <w:bottom w:val="single" w:color="1C3A4A" w:sz="4" w:space="1"/>
              </w:pBdr>
            </w:pP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color w:val="8B9196"/>
                <w:sz w:val="16"/>
                <w:szCs w:val="16"/>
              </w:rPr>
              <w:t xml:space="preserve">Date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07840" w:sz="4" w:space="4"/>
      </w:pBdr>
      <w:jc w:val="center"/>
    </w:pPr>
    <w:r>
      <w:rPr>
        <w:rFonts w:ascii="Arial" w:cs="Arial" w:eastAsia="Arial" w:hAnsi="Arial"/>
        <w:color w:val="8B9196"/>
        <w:sz w:val="16"/>
        <w:szCs w:val="16"/>
      </w:rPr>
      <w:t xml:space="preserve">Northwind Kitchenware Co.  ·  northwindkitchenware.com  ·  (541) 555-0142  ·  Page </w:t>
    </w:r>
    <w:r>
      <w:rPr>
        <w:rFonts w:ascii="Arial" w:cs="Arial" w:eastAsia="Arial" w:hAnsi="Arial"/>
        <w:color w:val="8B919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2026-06-25T17:37:18.826Z</dcterms:created>
  <dcterms:modified xsi:type="dcterms:W3CDTF">2026-06-25T17:37:18.826Z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